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0" w:rsidRDefault="00954060" w:rsidP="0095406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Modulo di iscrizione al corso nocciola e cioccolato: </w:t>
      </w:r>
    </w:p>
    <w:p w:rsidR="00954060" w:rsidRDefault="00954060" w:rsidP="00954060">
      <w:pPr>
        <w:tabs>
          <w:tab w:val="left" w:pos="142"/>
        </w:tabs>
        <w:spacing w:before="96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>
        <w:rPr>
          <w:rFonts w:ascii="Arial" w:eastAsiaTheme="minorEastAsia" w:hAnsi="Arial" w:cs="Arial"/>
          <w:bCs/>
          <w:kern w:val="24"/>
        </w:rPr>
        <w:t xml:space="preserve">Corso teorico e pratico della </w:t>
      </w:r>
      <w:r>
        <w:rPr>
          <w:rFonts w:ascii="Arial" w:eastAsiaTheme="minorEastAsia" w:hAnsi="Arial" w:cs="Arial"/>
          <w:bCs/>
          <w:i/>
          <w:iCs/>
          <w:kern w:val="24"/>
        </w:rPr>
        <w:t xml:space="preserve">durata di 2 lezioni con attestato </w:t>
      </w:r>
      <w:r w:rsidR="003E6CB0">
        <w:rPr>
          <w:rFonts w:ascii="Arial" w:eastAsiaTheme="minorEastAsia" w:hAnsi="Arial" w:cs="Arial"/>
          <w:bCs/>
          <w:i/>
          <w:iCs/>
          <w:kern w:val="24"/>
        </w:rPr>
        <w:t>e tessera annuale slow food</w:t>
      </w:r>
      <w:r>
        <w:rPr>
          <w:rFonts w:ascii="Arial" w:eastAsiaTheme="minorEastAsia" w:hAnsi="Arial" w:cs="Arial"/>
          <w:bCs/>
          <w:i/>
          <w:iCs/>
          <w:kern w:val="24"/>
        </w:rPr>
        <w:t xml:space="preserve"> </w:t>
      </w:r>
      <w:r>
        <w:rPr>
          <w:rFonts w:ascii="Arial" w:eastAsiaTheme="minorEastAsia" w:hAnsi="Arial" w:cs="Arial"/>
          <w:i/>
          <w:iCs/>
          <w:kern w:val="24"/>
        </w:rPr>
        <w:t xml:space="preserve"> </w:t>
      </w:r>
      <w:r w:rsidR="008F118F">
        <w:rPr>
          <w:rFonts w:ascii="Arial" w:eastAsiaTheme="minorEastAsia" w:hAnsi="Arial" w:cs="Arial"/>
          <w:i/>
          <w:iCs/>
          <w:kern w:val="24"/>
        </w:rPr>
        <w:br/>
      </w:r>
      <w:r w:rsidR="008F118F">
        <w:rPr>
          <w:rFonts w:ascii="Arial" w:eastAsiaTheme="minorEastAsia" w:hAnsi="Arial" w:cs="Arial"/>
          <w:i/>
          <w:iCs/>
          <w:kern w:val="24"/>
        </w:rPr>
        <w:br/>
      </w:r>
    </w:p>
    <w:p w:rsidR="00954060" w:rsidRDefault="00954060" w:rsidP="00B1628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Il/La sottoscritto/a…………………………………………………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br/>
        <w:t>C.F. …………………………………. Residente a 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="00B16287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>via/piazza. …………………………………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CAP……..…………..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Tel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/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cell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………………………………………….....................................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e-mail…………………………………………………………………….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ricevuta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l’informativa di cui all’art. 13 e preso atto dei diritti di cui all’art.7 del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DLgs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n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°196/2003 (disponibile sul sito www.garanteprivacy.it), esprime il consenso affinché i propri dati personali possano essere trattati, nel rispetto di detto decreto, per gli scopi indicati dall’associazione ed affinché gli stessi possano essere oggetto di comunicazione ai soggetti e per le finalità dichiarate nello Statuto e nel Regolamento.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Acquisizione del consenso da parte di Persone fisiche al trattamento dei dati personali </w:t>
      </w:r>
      <w:r w:rsidR="008F118F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Data……………………………. Firma………………………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32"/>
          <w:szCs w:val="32"/>
          <w:lang w:eastAsia="en-US"/>
        </w:rPr>
      </w:pPr>
    </w:p>
    <w:p w:rsidR="00954060" w:rsidRDefault="00954060" w:rsidP="0095406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 xml:space="preserve">Trattamento dei dati personali, </w:t>
      </w:r>
      <w:proofErr w:type="spellStart"/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>DLgs</w:t>
      </w:r>
      <w:proofErr w:type="spellEnd"/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 xml:space="preserve">. 30/06/2003 n°196: Art.13 Informativa.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1. L'interessato o la persona presso la quale sono raccolti i dati personali sono previamente informati oralmente o per iscritto circa: a) le finalit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e le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del trattamento cui sono destinati i dati; b) la natura obbligatoria o facoltativa del conferimento dei dati; c) le conseguenze di un eventuale rifiuto di rispondere; d) i soggetti o le categorie di soggetti ai quali i dati personali possono essere comunicati o che possono venirne a conoscenza in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qualita'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di responsabili o incaricati, e l'ambito di diffusione dei dati medesimi; e) i diritti di cui all'articolo 7; f) gli estremi identificativi del titolare e, se designati, del rappresentante nel territorio dello Stato ai sensi dell'articolo 5 e del responsabile. Quando il titolare ha designato pi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ù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responsabili 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è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indicato almeno uno di essi, indicando il sito della rete di comunicazione o le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attraverso le quali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conoscibile in modo agevole l'elenco aggiornato dei responsabili. Quando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stato designato un responsabile per il riscontro all'interessato in caso di esercizio dei diritti di cui all'articolo 7,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indicato tale responsabile.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2. L'informativa di cui al comma 1 contiene anche gli elementi previsti da specifiche disposizioni del presente codice e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non comprendere gli elementi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gia'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noti alla persona che fornisce i dati o la cui conoscenza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ostacolare in concreto l'espletamento, da parte di un soggetto pubblico, di funzioni ispettive o di controllo svolte per finalit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di difesa o sicurezza dello Stato oppure di prevenzione, accertamento o repressione di reati.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3. Il Garante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individuare con proprio provvedimento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semplificate per l'informativa fornita in particolare da servizi telefonici di assistenza e informazione al pubblico.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4. Se i dati personali non sono raccolti presso l'interessato, l'informativa di cui al comma 1, comprensiva delle categorie di dati trattati,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data al medesimo interessato all'atto della registrazione dei dati o, quando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prevista la loro comunicazione, non oltre la prima comunicazione. </w:t>
      </w:r>
    </w:p>
    <w:p w:rsidR="00954060" w:rsidRDefault="00954060" w:rsidP="00954060">
      <w:pPr>
        <w:spacing w:after="200" w:line="276" w:lineRule="auto"/>
        <w:rPr>
          <w:rFonts w:ascii="Arial Unicode MS" w:eastAsia="Arial Unicode MS" w:hAnsi="Calibri" w:cs="Arial Unicode MS"/>
          <w:sz w:val="12"/>
          <w:szCs w:val="12"/>
          <w:lang w:eastAsia="en-US"/>
        </w:rPr>
      </w:pPr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5. La disposizione di cui al comma 4 non si applica quando: a) i dati sono trattati in base ad un obbligo previsto dalla legge, da un regolamento o dalla normativa comunitaria; b) i dati sono trattati ai fini dello svolgimento delle investigazioni difensive di cui alla legge 7 dicembre 2000, n. 397, o, comunque, per far valere o difendere un diritto in sede giudiziaria, sempre che i dati siano trattati esclusivamente per tali </w:t>
      </w:r>
      <w:proofErr w:type="spellStart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>finalita'</w:t>
      </w:r>
      <w:proofErr w:type="spellEnd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 e per il periodo strettamente necessario al loro perseguimento; c) l'informativa all'interessato comporta un impiego di mezzi che il Garante, prescrivendo eventuali misure appropriate. </w:t>
      </w:r>
      <w:proofErr w:type="gramStart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>dichiari</w:t>
      </w:r>
      <w:proofErr w:type="gramEnd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 manifestamente sproporzionati rispetto al diritto tutelato, ovvero si riveli, a giudizio del Garante, impossibile.</w:t>
      </w:r>
    </w:p>
    <w:p w:rsidR="007D77E8" w:rsidRDefault="00954060" w:rsidP="004441D7">
      <w:pPr>
        <w:pStyle w:val="NormaleWeb"/>
        <w:rPr>
          <w:rFonts w:ascii="Georgia" w:hAnsi="Georgia"/>
          <w:color w:val="333333"/>
        </w:rPr>
      </w:pPr>
      <w:r w:rsidRPr="00954060">
        <w:rPr>
          <w:b/>
          <w:color w:val="000000"/>
          <w:sz w:val="26"/>
          <w:szCs w:val="26"/>
        </w:rPr>
        <w:t xml:space="preserve">Luogo del </w:t>
      </w:r>
      <w:proofErr w:type="gramStart"/>
      <w:r w:rsidRPr="00954060">
        <w:rPr>
          <w:b/>
          <w:color w:val="000000"/>
          <w:sz w:val="26"/>
          <w:szCs w:val="26"/>
        </w:rPr>
        <w:t>corso</w:t>
      </w:r>
      <w:r w:rsidRPr="00954060">
        <w:rPr>
          <w:color w:val="000000"/>
          <w:sz w:val="26"/>
          <w:szCs w:val="26"/>
        </w:rPr>
        <w:t xml:space="preserve">:  </w:t>
      </w:r>
      <w:r w:rsidR="00C02462">
        <w:rPr>
          <w:color w:val="000000"/>
          <w:sz w:val="26"/>
          <w:szCs w:val="26"/>
        </w:rPr>
        <w:t xml:space="preserve"> </w:t>
      </w:r>
      <w:proofErr w:type="gramEnd"/>
      <w:r w:rsidR="00C02462">
        <w:rPr>
          <w:rFonts w:ascii="Source Sans Pro" w:hAnsi="Source Sans Pro"/>
          <w:color w:val="605A54"/>
          <w:sz w:val="30"/>
          <w:szCs w:val="30"/>
          <w:shd w:val="clear" w:color="auto" w:fill="F7F5F2"/>
        </w:rPr>
        <w:t>La</w:t>
      </w:r>
      <w:r w:rsidR="008F118F">
        <w:rPr>
          <w:rFonts w:ascii="Source Sans Pro" w:hAnsi="Source Sans Pro"/>
          <w:color w:val="605A54"/>
          <w:sz w:val="30"/>
          <w:szCs w:val="30"/>
          <w:shd w:val="clear" w:color="auto" w:fill="F7F5F2"/>
        </w:rPr>
        <w:t xml:space="preserve"> </w:t>
      </w:r>
      <w:r w:rsidR="00C02462">
        <w:rPr>
          <w:rFonts w:ascii="Source Sans Pro" w:hAnsi="Source Sans Pro"/>
          <w:color w:val="605A54"/>
          <w:sz w:val="30"/>
          <w:szCs w:val="30"/>
          <w:shd w:val="clear" w:color="auto" w:fill="F7F5F2"/>
        </w:rPr>
        <w:t>voce</w:t>
      </w:r>
      <w:r w:rsidR="008F118F">
        <w:rPr>
          <w:rFonts w:ascii="Source Sans Pro" w:hAnsi="Source Sans Pro"/>
          <w:color w:val="605A54"/>
          <w:sz w:val="30"/>
          <w:szCs w:val="30"/>
          <w:shd w:val="clear" w:color="auto" w:fill="F7F5F2"/>
        </w:rPr>
        <w:t xml:space="preserve"> </w:t>
      </w:r>
      <w:r w:rsidR="00C02462">
        <w:rPr>
          <w:rFonts w:ascii="Source Sans Pro" w:hAnsi="Source Sans Pro"/>
          <w:color w:val="605A54"/>
          <w:sz w:val="30"/>
          <w:szCs w:val="30"/>
          <w:shd w:val="clear" w:color="auto" w:fill="F7F5F2"/>
        </w:rPr>
        <w:t>del</w:t>
      </w:r>
      <w:r w:rsidR="008F118F">
        <w:rPr>
          <w:rFonts w:ascii="Source Sans Pro" w:hAnsi="Source Sans Pro"/>
          <w:color w:val="605A54"/>
          <w:sz w:val="30"/>
          <w:szCs w:val="30"/>
          <w:shd w:val="clear" w:color="auto" w:fill="F7F5F2"/>
        </w:rPr>
        <w:t xml:space="preserve"> </w:t>
      </w:r>
      <w:r w:rsidR="00C02462">
        <w:rPr>
          <w:rFonts w:ascii="Source Sans Pro" w:hAnsi="Source Sans Pro"/>
          <w:color w:val="605A54"/>
          <w:sz w:val="30"/>
          <w:szCs w:val="30"/>
          <w:shd w:val="clear" w:color="auto" w:fill="F7F5F2"/>
        </w:rPr>
        <w:t>fiume B&amp;B — Dimora Storica , Vico del Carmine</w:t>
      </w:r>
      <w:r w:rsidR="00C02462">
        <w:rPr>
          <w:rFonts w:ascii="Source Sans Pro" w:hAnsi="Source Sans Pro"/>
          <w:color w:val="605A54"/>
          <w:sz w:val="30"/>
          <w:szCs w:val="30"/>
        </w:rPr>
        <w:br/>
      </w:r>
      <w:r w:rsidR="00C02462">
        <w:rPr>
          <w:rFonts w:ascii="Source Sans Pro" w:hAnsi="Source Sans Pro"/>
          <w:color w:val="605A54"/>
          <w:sz w:val="30"/>
          <w:szCs w:val="30"/>
          <w:shd w:val="clear" w:color="auto" w:fill="F7F5F2"/>
        </w:rPr>
        <w:t xml:space="preserve">85050 Brienza (PZ) </w:t>
      </w:r>
      <w:proofErr w:type="spellStart"/>
      <w:r w:rsidR="00C02462">
        <w:rPr>
          <w:rFonts w:ascii="Source Sans Pro" w:hAnsi="Source Sans Pro"/>
          <w:color w:val="605A54"/>
          <w:sz w:val="30"/>
          <w:szCs w:val="30"/>
          <w:shd w:val="clear" w:color="auto" w:fill="F7F5F2"/>
        </w:rPr>
        <w:t>Italy</w:t>
      </w:r>
      <w:proofErr w:type="spellEnd"/>
      <w:r w:rsidR="004441D7" w:rsidRPr="004441D7">
        <w:rPr>
          <w:rFonts w:ascii="Georgia" w:hAnsi="Georgia"/>
          <w:color w:val="333333"/>
        </w:rPr>
        <w:t xml:space="preserve"> </w:t>
      </w:r>
      <w:r w:rsidR="004441D7">
        <w:rPr>
          <w:rFonts w:ascii="Georgia" w:hAnsi="Georgia"/>
          <w:color w:val="333333"/>
        </w:rPr>
        <w:br/>
      </w:r>
      <w:r w:rsidR="004441D7">
        <w:rPr>
          <w:rFonts w:ascii="Georgia" w:hAnsi="Georgia"/>
          <w:color w:val="333333"/>
        </w:rPr>
        <w:br/>
      </w:r>
      <w:r w:rsidR="004441D7" w:rsidRPr="004441D7">
        <w:rPr>
          <w:rFonts w:ascii="Georgia" w:hAnsi="Georgia"/>
          <w:b/>
          <w:color w:val="333333"/>
        </w:rPr>
        <w:t>COSTO DEL CORSO</w:t>
      </w:r>
      <w:r w:rsidR="004441D7">
        <w:rPr>
          <w:rFonts w:ascii="Georgia" w:hAnsi="Georgia"/>
          <w:color w:val="333333"/>
        </w:rPr>
        <w:t xml:space="preserve"> è di 2</w:t>
      </w:r>
      <w:r w:rsidR="005E462B">
        <w:rPr>
          <w:rFonts w:ascii="Georgia" w:hAnsi="Georgia"/>
          <w:color w:val="333333"/>
        </w:rPr>
        <w:t>3</w:t>
      </w:r>
      <w:r w:rsidR="004441D7">
        <w:rPr>
          <w:rFonts w:ascii="Georgia" w:hAnsi="Georgia"/>
          <w:color w:val="333333"/>
        </w:rPr>
        <w:t>0,00 euro a persona (escluso iva) e comprende:</w:t>
      </w:r>
      <w:r w:rsidR="007A11C2">
        <w:rPr>
          <w:rFonts w:ascii="Georgia" w:hAnsi="Georgia"/>
          <w:color w:val="333333"/>
        </w:rPr>
        <w:t>30</w:t>
      </w:r>
      <w:r w:rsidR="004441D7">
        <w:rPr>
          <w:rFonts w:ascii="Georgia" w:hAnsi="Georgia"/>
          <w:color w:val="333333"/>
        </w:rPr>
        <w:br/>
        <w:t>-2 lezioni con le docenti Irma Brizi e Giulia Capece ,</w:t>
      </w:r>
      <w:r w:rsidR="004441D7">
        <w:rPr>
          <w:rFonts w:ascii="Georgia" w:hAnsi="Georgia"/>
          <w:color w:val="333333"/>
        </w:rPr>
        <w:br/>
        <w:t>- assaggio campioni nocciola e campioni cioccolato</w:t>
      </w:r>
      <w:r w:rsidR="004441D7">
        <w:rPr>
          <w:rFonts w:ascii="Georgia" w:hAnsi="Georgia"/>
          <w:color w:val="333333"/>
        </w:rPr>
        <w:br/>
        <w:t>- analisi sensoriale nocciola e cioccolato e demo lavorazione cioccolato ,</w:t>
      </w:r>
      <w:r w:rsidR="004441D7">
        <w:rPr>
          <w:rFonts w:ascii="Georgia" w:hAnsi="Georgia"/>
          <w:color w:val="333333"/>
        </w:rPr>
        <w:br/>
        <w:t>- attestato e materiale multimediale,</w:t>
      </w:r>
      <w:r w:rsidR="004441D7">
        <w:rPr>
          <w:rFonts w:ascii="Georgia" w:hAnsi="Georgia"/>
          <w:color w:val="333333"/>
        </w:rPr>
        <w:br/>
        <w:t>- 1 pasto (pranzo del sabato)</w:t>
      </w:r>
      <w:r w:rsidR="004441D7">
        <w:rPr>
          <w:rFonts w:ascii="Georgia" w:hAnsi="Georgia"/>
          <w:color w:val="333333"/>
        </w:rPr>
        <w:br/>
        <w:t>- 2 coffe Break</w:t>
      </w:r>
      <w:r w:rsidR="007D77E8">
        <w:rPr>
          <w:rFonts w:ascii="Georgia" w:hAnsi="Georgia"/>
          <w:color w:val="333333"/>
        </w:rPr>
        <w:br/>
        <w:t>-tessera annuale slow food</w:t>
      </w:r>
    </w:p>
    <w:p w:rsidR="00DB6692" w:rsidRDefault="00DB6692" w:rsidP="004441D7">
      <w:pPr>
        <w:pStyle w:val="NormaleWeb"/>
        <w:rPr>
          <w:rFonts w:ascii="Georgia" w:hAnsi="Georgia"/>
          <w:color w:val="333333"/>
        </w:rPr>
      </w:pPr>
    </w:p>
    <w:p w:rsidR="004441D7" w:rsidRDefault="004441D7" w:rsidP="004441D7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Per soggiornare si deve </w:t>
      </w:r>
      <w:proofErr w:type="gramStart"/>
      <w:r>
        <w:rPr>
          <w:rFonts w:ascii="Georgia" w:hAnsi="Georgia"/>
          <w:color w:val="333333"/>
        </w:rPr>
        <w:t>ag</w:t>
      </w:r>
      <w:r w:rsidR="00DB6692">
        <w:rPr>
          <w:rFonts w:ascii="Georgia" w:hAnsi="Georgia"/>
          <w:color w:val="333333"/>
        </w:rPr>
        <w:t>g</w:t>
      </w:r>
      <w:r>
        <w:rPr>
          <w:rFonts w:ascii="Georgia" w:hAnsi="Georgia"/>
          <w:color w:val="333333"/>
        </w:rPr>
        <w:t>i</w:t>
      </w:r>
      <w:r w:rsidR="00DB6692">
        <w:rPr>
          <w:rFonts w:ascii="Georgia" w:hAnsi="Georgia"/>
          <w:color w:val="333333"/>
        </w:rPr>
        <w:t>u</w:t>
      </w:r>
      <w:r w:rsidR="007D77E8">
        <w:rPr>
          <w:rFonts w:ascii="Georgia" w:hAnsi="Georgia"/>
          <w:color w:val="333333"/>
        </w:rPr>
        <w:t>n</w:t>
      </w:r>
      <w:r>
        <w:rPr>
          <w:rFonts w:ascii="Georgia" w:hAnsi="Georgia"/>
          <w:color w:val="333333"/>
        </w:rPr>
        <w:t>gere  il</w:t>
      </w:r>
      <w:proofErr w:type="gramEnd"/>
      <w:r>
        <w:rPr>
          <w:rFonts w:ascii="Georgia" w:hAnsi="Georgia"/>
          <w:color w:val="333333"/>
        </w:rPr>
        <w:t xml:space="preserve">  pacchetto  weekend che comprende:</w:t>
      </w:r>
      <w:r>
        <w:rPr>
          <w:rFonts w:ascii="Georgia" w:hAnsi="Georgia"/>
          <w:color w:val="333333"/>
        </w:rPr>
        <w:br/>
        <w:t xml:space="preserve">pernottamento con prima colazione “home made”,  2 cene e 1 pranzo, transfer da Potenza A/R , ingresso  al borgo medioevale e visita al castello Caracciolo con guida.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Di seguito i costi: 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055"/>
        <w:gridCol w:w="2235"/>
      </w:tblGrid>
      <w:tr w:rsidR="004441D7" w:rsidTr="00D91640">
        <w:trPr>
          <w:tblCellSpacing w:w="15" w:type="dxa"/>
        </w:trPr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r>
              <w:rPr>
                <w:rStyle w:val="Enfasigrassetto"/>
                <w:rFonts w:ascii="inherit" w:hAnsi="inherit"/>
                <w:color w:val="333333"/>
              </w:rPr>
              <w:t>Tipologia di camera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proofErr w:type="spellStart"/>
            <w:proofErr w:type="gramStart"/>
            <w:r>
              <w:rPr>
                <w:rStyle w:val="Enfasigrassetto"/>
                <w:rFonts w:ascii="inherit" w:hAnsi="inherit"/>
                <w:color w:val="333333"/>
              </w:rPr>
              <w:t>Venerdi</w:t>
            </w:r>
            <w:proofErr w:type="spellEnd"/>
            <w:r>
              <w:rPr>
                <w:rFonts w:ascii="inherit" w:hAnsi="inherit"/>
                <w:b/>
                <w:bCs/>
                <w:color w:val="333333"/>
              </w:rPr>
              <w:br/>
            </w:r>
            <w:r>
              <w:rPr>
                <w:rStyle w:val="Enfasigrassetto"/>
                <w:rFonts w:ascii="inherit" w:hAnsi="inherit"/>
                <w:color w:val="333333"/>
              </w:rPr>
              <w:t>(</w:t>
            </w:r>
            <w:proofErr w:type="gramEnd"/>
            <w:r>
              <w:rPr>
                <w:rStyle w:val="Enfasigrassetto"/>
                <w:rFonts w:ascii="inherit" w:hAnsi="inherit"/>
                <w:color w:val="333333"/>
              </w:rPr>
              <w:t>1 notte)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proofErr w:type="spellStart"/>
            <w:r>
              <w:rPr>
                <w:rStyle w:val="Enfasigrassetto"/>
                <w:rFonts w:ascii="inherit" w:hAnsi="inherit"/>
                <w:color w:val="333333"/>
              </w:rPr>
              <w:t>Venerdi</w:t>
            </w:r>
            <w:proofErr w:type="spellEnd"/>
            <w:r>
              <w:rPr>
                <w:rStyle w:val="Enfasigrassetto"/>
                <w:rFonts w:ascii="inherit" w:hAnsi="inherit"/>
                <w:color w:val="333333"/>
              </w:rPr>
              <w:t xml:space="preserve"> e sabato (2 notti)</w:t>
            </w:r>
          </w:p>
        </w:tc>
      </w:tr>
      <w:tr w:rsidR="004441D7" w:rsidTr="00D91640">
        <w:trPr>
          <w:tblCellSpacing w:w="15" w:type="dxa"/>
        </w:trPr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singola</w:t>
            </w:r>
            <w:proofErr w:type="gramEnd"/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€115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€215</w:t>
            </w:r>
          </w:p>
        </w:tc>
      </w:tr>
      <w:tr w:rsidR="004441D7" w:rsidTr="00D91640">
        <w:trPr>
          <w:tblCellSpacing w:w="15" w:type="dxa"/>
        </w:trPr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matrimoniale</w:t>
            </w:r>
            <w:proofErr w:type="gramEnd"/>
            <w:r>
              <w:rPr>
                <w:rFonts w:ascii="inherit" w:hAnsi="inherit"/>
                <w:color w:val="333333"/>
              </w:rPr>
              <w:t>/doppia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€195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€365</w:t>
            </w:r>
          </w:p>
        </w:tc>
      </w:tr>
      <w:tr w:rsidR="004441D7" w:rsidTr="00D91640">
        <w:trPr>
          <w:tblCellSpacing w:w="15" w:type="dxa"/>
        </w:trPr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Famiglia (2adulti +1/2bambini)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€315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41D7" w:rsidRDefault="004441D7" w:rsidP="00D91640">
            <w:pPr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€485</w:t>
            </w:r>
          </w:p>
        </w:tc>
      </w:tr>
    </w:tbl>
    <w:p w:rsidR="004441D7" w:rsidRDefault="004441D7" w:rsidP="004441D7">
      <w:pPr>
        <w:pStyle w:val="NormaleWeb"/>
        <w:rPr>
          <w:rFonts w:ascii="Georgia" w:hAnsi="Georgia"/>
          <w:color w:val="333333"/>
        </w:rPr>
      </w:pPr>
    </w:p>
    <w:p w:rsidR="00997EA8" w:rsidRDefault="004441D7" w:rsidP="00DB6692">
      <w:pPr>
        <w:pStyle w:val="NormaleWeb"/>
      </w:pPr>
      <w:r>
        <w:rPr>
          <w:rStyle w:val="Enfasigrassetto"/>
          <w:rFonts w:ascii="Georgia" w:hAnsi="Georgia"/>
          <w:color w:val="FF0000"/>
        </w:rPr>
        <w:t>Termine iscrizione:</w:t>
      </w:r>
      <w:r>
        <w:rPr>
          <w:rFonts w:ascii="Georgia" w:hAnsi="Georgia"/>
          <w:color w:val="FF0000"/>
        </w:rPr>
        <w:t> </w:t>
      </w:r>
      <w:r w:rsidR="005E462B">
        <w:rPr>
          <w:rFonts w:ascii="Georgia" w:hAnsi="Georgia"/>
          <w:color w:val="FF0000"/>
        </w:rPr>
        <w:t>9</w:t>
      </w:r>
      <w:bookmarkStart w:id="0" w:name="_GoBack"/>
      <w:bookmarkEnd w:id="0"/>
      <w:r w:rsidR="007D77E8">
        <w:rPr>
          <w:rStyle w:val="Enfasigrassetto"/>
          <w:rFonts w:ascii="Georgia" w:hAnsi="Georgia"/>
          <w:color w:val="FF0000"/>
        </w:rPr>
        <w:t xml:space="preserve"> aprile </w:t>
      </w:r>
      <w:r>
        <w:rPr>
          <w:rStyle w:val="Enfasigrassetto"/>
          <w:rFonts w:ascii="Georgia" w:hAnsi="Georgia"/>
          <w:color w:val="FF0000"/>
        </w:rPr>
        <w:t>gennaio 2018</w:t>
      </w:r>
      <w:r>
        <w:rPr>
          <w:rFonts w:ascii="Georgia" w:hAnsi="Georgia"/>
          <w:b/>
          <w:bCs/>
          <w:color w:val="FF0000"/>
        </w:rPr>
        <w:br/>
      </w:r>
      <w:r>
        <w:rPr>
          <w:rFonts w:ascii="Georgia" w:hAnsi="Georgia"/>
          <w:b/>
          <w:bCs/>
          <w:color w:val="333333"/>
        </w:rPr>
        <w:br/>
      </w:r>
      <w:r w:rsidR="00C04634">
        <w:rPr>
          <w:bCs/>
          <w:color w:val="FF0000"/>
          <w:sz w:val="26"/>
          <w:szCs w:val="26"/>
        </w:rPr>
        <w:br/>
      </w:r>
      <w:r w:rsidR="00954060" w:rsidRPr="00C04634">
        <w:rPr>
          <w:bCs/>
          <w:color w:val="000000"/>
          <w:sz w:val="26"/>
          <w:szCs w:val="26"/>
        </w:rPr>
        <w:t>La quota</w:t>
      </w:r>
      <w:r w:rsidR="00037931">
        <w:rPr>
          <w:bCs/>
          <w:color w:val="000000"/>
          <w:sz w:val="26"/>
          <w:szCs w:val="26"/>
        </w:rPr>
        <w:t xml:space="preserve"> scelta </w:t>
      </w:r>
      <w:r w:rsidR="00954060" w:rsidRPr="00C04634">
        <w:rPr>
          <w:bCs/>
          <w:color w:val="000000"/>
          <w:sz w:val="26"/>
          <w:szCs w:val="26"/>
        </w:rPr>
        <w:t xml:space="preserve">sarà versata su </w:t>
      </w:r>
      <w:r w:rsidR="00954060" w:rsidRPr="00C04634">
        <w:rPr>
          <w:bCs/>
          <w:i/>
          <w:sz w:val="26"/>
          <w:szCs w:val="26"/>
        </w:rPr>
        <w:t xml:space="preserve">IBAN </w:t>
      </w:r>
      <w:r w:rsidR="00954060" w:rsidRPr="00C04634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>IT32W0760105138246317546320 Irma Brizi .</w:t>
      </w:r>
      <w:r w:rsidR="00037931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br/>
      </w:r>
      <w:r w:rsidR="00DB6692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br/>
      </w:r>
      <w:r w:rsidR="00037931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>Causale:  corso  nocciola e cioccolato</w:t>
      </w:r>
      <w:r w:rsidR="007D77E8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 xml:space="preserve"> Brienza aprile 2018  </w:t>
      </w:r>
      <w:r w:rsidR="00037931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 xml:space="preserve"> </w:t>
      </w:r>
      <w:r w:rsidR="00037931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br/>
      </w:r>
      <w:r w:rsidR="00954060" w:rsidRPr="00954060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br/>
      </w:r>
      <w:r w:rsidR="00954060" w:rsidRPr="00954060">
        <w:rPr>
          <w:bCs/>
          <w:color w:val="000000"/>
          <w:sz w:val="26"/>
          <w:szCs w:val="26"/>
        </w:rPr>
        <w:t xml:space="preserve">Il corso avrà luogo con un minimo 12 iscritti.  </w:t>
      </w:r>
      <w:r w:rsidR="00954060" w:rsidRPr="00954060">
        <w:rPr>
          <w:color w:val="000000"/>
          <w:sz w:val="26"/>
          <w:szCs w:val="26"/>
        </w:rPr>
        <w:br/>
      </w:r>
      <w:r w:rsidR="001E721C">
        <w:rPr>
          <w:b/>
          <w:bCs/>
          <w:color w:val="C00000"/>
          <w:sz w:val="26"/>
          <w:szCs w:val="26"/>
        </w:rPr>
        <w:br/>
      </w:r>
    </w:p>
    <w:sectPr w:rsidR="00997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1B"/>
    <w:multiLevelType w:val="hybridMultilevel"/>
    <w:tmpl w:val="87A65432"/>
    <w:lvl w:ilvl="0" w:tplc="97F40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4B"/>
    <w:rsid w:val="000170F1"/>
    <w:rsid w:val="00037931"/>
    <w:rsid w:val="001E1CDC"/>
    <w:rsid w:val="001E721C"/>
    <w:rsid w:val="00273495"/>
    <w:rsid w:val="002C1014"/>
    <w:rsid w:val="002C2D9B"/>
    <w:rsid w:val="00311957"/>
    <w:rsid w:val="00387264"/>
    <w:rsid w:val="003E6CB0"/>
    <w:rsid w:val="004441D7"/>
    <w:rsid w:val="004A747D"/>
    <w:rsid w:val="005E462B"/>
    <w:rsid w:val="006B0A20"/>
    <w:rsid w:val="007A11C2"/>
    <w:rsid w:val="007D77E8"/>
    <w:rsid w:val="00837F4B"/>
    <w:rsid w:val="00891C25"/>
    <w:rsid w:val="008F118F"/>
    <w:rsid w:val="008F422C"/>
    <w:rsid w:val="00954060"/>
    <w:rsid w:val="00997EA8"/>
    <w:rsid w:val="00AC1E72"/>
    <w:rsid w:val="00AF55E2"/>
    <w:rsid w:val="00B16287"/>
    <w:rsid w:val="00BC0C11"/>
    <w:rsid w:val="00C02462"/>
    <w:rsid w:val="00C04634"/>
    <w:rsid w:val="00CD1266"/>
    <w:rsid w:val="00D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21CE-73B4-4885-A8CF-8569E8F0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db">
    <w:name w:val="_xdb"/>
    <w:basedOn w:val="Carpredefinitoparagrafo"/>
    <w:rsid w:val="006B0A20"/>
  </w:style>
  <w:style w:type="character" w:customStyle="1" w:styleId="xbe">
    <w:name w:val="_xbe"/>
    <w:basedOn w:val="Carpredefinitoparagrafo"/>
    <w:rsid w:val="006B0A20"/>
  </w:style>
  <w:style w:type="character" w:styleId="Collegamentoipertestuale">
    <w:name w:val="Hyperlink"/>
    <w:basedOn w:val="Carpredefinitoparagrafo"/>
    <w:uiPriority w:val="99"/>
    <w:semiHidden/>
    <w:unhideWhenUsed/>
    <w:rsid w:val="006B0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463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41D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44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Irma</cp:lastModifiedBy>
  <cp:revision>13</cp:revision>
  <dcterms:created xsi:type="dcterms:W3CDTF">2017-10-02T12:29:00Z</dcterms:created>
  <dcterms:modified xsi:type="dcterms:W3CDTF">2018-03-21T14:15:00Z</dcterms:modified>
</cp:coreProperties>
</file>